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AC" w:rsidRDefault="00275DAC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275DAC" w:rsidRDefault="00275DAC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275DAC" w:rsidRDefault="00275DAC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275DAC" w:rsidRDefault="00275DAC">
      <w:pPr>
        <w:ind w:right="1310"/>
        <w:jc w:val="center"/>
        <w:rPr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275DAC" w:rsidRDefault="00275DAC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275DAC" w:rsidRDefault="00275DAC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275DAC" w:rsidRDefault="00275DAC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275DAC" w:rsidRDefault="00275DAC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275DAC" w:rsidRDefault="00275DAC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Adventist Book Center        800.765.6955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Mount Vernon Academy     740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75DAC" w:rsidRDefault="00275DAC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.397.5411</w:t>
      </w:r>
    </w:p>
    <w:p w:rsidR="00275DAC" w:rsidRDefault="00275DAC">
      <w:pPr>
        <w:tabs>
          <w:tab w:val="left" w:pos="5130"/>
        </w:tabs>
        <w:ind w:right="1580"/>
        <w:jc w:val="center"/>
        <w:rPr>
          <w:rFonts w:ascii="Copperplate Gothic Bold" w:hAnsi="Copperplate Gothic Bold" w:cs="Copperplate Gothic Bold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/>
          <w:sz w:val="22"/>
          <w:szCs w:val="22"/>
        </w:rPr>
        <w:t>Ohio Conference of S.D.A.</w:t>
      </w:r>
      <w:proofErr w:type="gramEnd"/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740.397.4665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67415E" w:rsidRDefault="0067415E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D63307" w:rsidRDefault="00D63307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E21665" w:rsidRDefault="00E21665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 xml:space="preserve">Lancaster </w:t>
      </w:r>
    </w:p>
    <w:p w:rsidR="00275DAC" w:rsidRDefault="00275DAC">
      <w:pPr>
        <w:jc w:val="center"/>
        <w:rPr>
          <w:color w:val="0000FF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36"/>
          <w:szCs w:val="36"/>
        </w:rPr>
        <w:t>Seventh-Day Adventist Church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  <w:t>A House of Prayer for All People</w:t>
      </w:r>
    </w:p>
    <w:p w:rsidR="00275DAC" w:rsidRDefault="00275DAC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D63307" w:rsidRDefault="00D63307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D63307" w:rsidRPr="007D3033" w:rsidRDefault="00D63307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16"/>
          <w:szCs w:val="16"/>
        </w:rPr>
      </w:pPr>
    </w:p>
    <w:p w:rsidR="0067415E" w:rsidRDefault="0067415E">
      <w:pPr>
        <w:jc w:val="center"/>
        <w:rPr>
          <w:rFonts w:ascii="Copperplate Gothic Bold" w:hAnsi="Copperplate Gothic Bold" w:cs="Copperplate Gothic Bold"/>
          <w:b/>
          <w:bCs/>
          <w:color w:val="0000FF"/>
          <w:sz w:val="24"/>
          <w:szCs w:val="24"/>
        </w:rPr>
      </w:pPr>
    </w:p>
    <w:p w:rsidR="00275DAC" w:rsidRDefault="00E21665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sz w:val="24"/>
          <w:szCs w:val="24"/>
        </w:rPr>
        <w:drawing>
          <wp:inline distT="0" distB="0" distL="0" distR="0">
            <wp:extent cx="4661535" cy="3913656"/>
            <wp:effectExtent l="19050" t="0" r="5715" b="0"/>
            <wp:docPr id="2" name="Picture 2" descr="C:\Users\owner\Desktop\Bulletin 2022\_DSC53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2022\_DSC5309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9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60" w:rsidRPr="00B31260" w:rsidRDefault="00B31260">
      <w:pPr>
        <w:jc w:val="center"/>
        <w:rPr>
          <w:b/>
          <w:bCs/>
          <w:i/>
          <w:iCs/>
          <w:color w:val="0000FF"/>
          <w:sz w:val="12"/>
          <w:szCs w:val="12"/>
        </w:rPr>
      </w:pPr>
    </w:p>
    <w:p w:rsidR="00275DAC" w:rsidRDefault="00D63307">
      <w:pPr>
        <w:jc w:val="center"/>
        <w:rPr>
          <w:color w:val="0000FF"/>
          <w:sz w:val="32"/>
          <w:szCs w:val="32"/>
        </w:rPr>
      </w:pPr>
      <w:r>
        <w:rPr>
          <w:b/>
          <w:bCs/>
          <w:i/>
          <w:iCs/>
          <w:color w:val="0000FF"/>
          <w:sz w:val="32"/>
          <w:szCs w:val="32"/>
        </w:rPr>
        <w:t>Jonathon &amp; Sheena Hinkle</w:t>
      </w:r>
    </w:p>
    <w:p w:rsidR="007C3CE6" w:rsidRDefault="00D63307" w:rsidP="00275DAC">
      <w:pPr>
        <w:jc w:val="center"/>
      </w:pPr>
      <w:r>
        <w:rPr>
          <w:b/>
          <w:bCs/>
          <w:i/>
          <w:iCs/>
          <w:color w:val="0000FF"/>
          <w:sz w:val="36"/>
          <w:szCs w:val="36"/>
        </w:rPr>
        <w:t>March Anniversary</w:t>
      </w:r>
      <w:r w:rsidR="00362E04">
        <w:rPr>
          <w:b/>
          <w:bCs/>
          <w:i/>
          <w:iCs/>
          <w:color w:val="0000FF"/>
          <w:sz w:val="36"/>
          <w:szCs w:val="36"/>
        </w:rPr>
        <w:t xml:space="preserve"> ~ 2022</w:t>
      </w:r>
    </w:p>
    <w:sectPr w:rsidR="007C3CE6" w:rsidSect="0024419D">
      <w:headerReference w:type="default" r:id="rId17"/>
      <w:footerReference w:type="default" r:id="rId18"/>
      <w:pgSz w:w="15840" w:h="12240" w:orient="landscape"/>
      <w:pgMar w:top="360" w:right="90" w:bottom="360" w:left="167" w:header="167" w:footer="168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93" w:rsidRDefault="006C4593" w:rsidP="00275DAC">
      <w:r>
        <w:separator/>
      </w:r>
    </w:p>
  </w:endnote>
  <w:endnote w:type="continuationSeparator" w:id="0">
    <w:p w:rsidR="006C4593" w:rsidRDefault="006C4593" w:rsidP="0027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93" w:rsidRDefault="006C4593" w:rsidP="00275DAC">
      <w:r>
        <w:separator/>
      </w:r>
    </w:p>
  </w:footnote>
  <w:footnote w:type="continuationSeparator" w:id="0">
    <w:p w:rsidR="006C4593" w:rsidRDefault="006C4593" w:rsidP="0027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AC" w:rsidRDefault="00275DA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75DAC"/>
    <w:rsid w:val="000424AC"/>
    <w:rsid w:val="00045160"/>
    <w:rsid w:val="0024419D"/>
    <w:rsid w:val="00262F28"/>
    <w:rsid w:val="00275DAC"/>
    <w:rsid w:val="00316388"/>
    <w:rsid w:val="00342149"/>
    <w:rsid w:val="00362E04"/>
    <w:rsid w:val="005B03C8"/>
    <w:rsid w:val="0067415E"/>
    <w:rsid w:val="006C4593"/>
    <w:rsid w:val="00703253"/>
    <w:rsid w:val="007C3CE6"/>
    <w:rsid w:val="007D3033"/>
    <w:rsid w:val="00836495"/>
    <w:rsid w:val="00882069"/>
    <w:rsid w:val="008B6642"/>
    <w:rsid w:val="00984DAB"/>
    <w:rsid w:val="00A10DDA"/>
    <w:rsid w:val="00A47C8C"/>
    <w:rsid w:val="00B31260"/>
    <w:rsid w:val="00BF3E4F"/>
    <w:rsid w:val="00C4382E"/>
    <w:rsid w:val="00CE22EE"/>
    <w:rsid w:val="00D63307"/>
    <w:rsid w:val="00DE2C6B"/>
    <w:rsid w:val="00E21665"/>
    <w:rsid w:val="00EA2E6D"/>
    <w:rsid w:val="00F5268C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E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5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1</cp:revision>
  <cp:lastPrinted>2022-04-01T17:59:00Z</cp:lastPrinted>
  <dcterms:created xsi:type="dcterms:W3CDTF">2022-04-01T17:58:00Z</dcterms:created>
  <dcterms:modified xsi:type="dcterms:W3CDTF">2022-04-01T18:10:00Z</dcterms:modified>
</cp:coreProperties>
</file>